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5C73BF">
        <w:rPr>
          <w:bCs/>
          <w:color w:val="000000" w:themeColor="text1"/>
          <w:sz w:val="22"/>
          <w:szCs w:val="22"/>
          <w:u w:val="single"/>
        </w:rPr>
        <w:t>11</w:t>
      </w:r>
      <w:r w:rsidR="002A69FC">
        <w:rPr>
          <w:bCs/>
          <w:color w:val="000000" w:themeColor="text1"/>
          <w:sz w:val="22"/>
          <w:szCs w:val="22"/>
          <w:u w:val="single"/>
        </w:rPr>
        <w:t>.</w:t>
      </w:r>
      <w:r w:rsidR="005C73BF">
        <w:rPr>
          <w:bCs/>
          <w:color w:val="000000" w:themeColor="text1"/>
          <w:sz w:val="22"/>
          <w:szCs w:val="22"/>
          <w:u w:val="single"/>
        </w:rPr>
        <w:t>10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2A69FC" w:rsidRPr="00DF7FFD">
        <w:rPr>
          <w:rFonts w:cs="Times New Roman CYR"/>
          <w:color w:val="000000"/>
          <w:sz w:val="22"/>
          <w:szCs w:val="22"/>
          <w:u w:val="single"/>
          <w:lang w:eastAsia="hi-IN" w:bidi="hi-IN"/>
        </w:rPr>
        <w:t xml:space="preserve">Покровского </w:t>
      </w:r>
      <w:r w:rsidR="002A69FC" w:rsidRPr="00DF7FFD">
        <w:rPr>
          <w:sz w:val="22"/>
          <w:szCs w:val="22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2A69FC">
        <w:rPr>
          <w:sz w:val="22"/>
          <w:szCs w:val="22"/>
          <w:u w:val="single"/>
        </w:rPr>
        <w:t xml:space="preserve">пос. </w:t>
      </w:r>
      <w:r w:rsidR="005C73BF">
        <w:rPr>
          <w:sz w:val="22"/>
          <w:szCs w:val="22"/>
          <w:u w:val="single"/>
        </w:rPr>
        <w:t>Кстово</w:t>
      </w:r>
      <w:r w:rsidR="005978B9" w:rsidRPr="00902064">
        <w:rPr>
          <w:sz w:val="26"/>
          <w:szCs w:val="26"/>
        </w:rPr>
        <w:t>»</w:t>
      </w:r>
      <w:r w:rsidR="001139D6">
        <w:rPr>
          <w:sz w:val="24"/>
          <w:szCs w:val="24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2A69FC" w:rsidRPr="00DF7FFD">
        <w:rPr>
          <w:rFonts w:cs="Times New Roman CYR"/>
          <w:color w:val="000000"/>
          <w:sz w:val="22"/>
          <w:szCs w:val="22"/>
          <w:u w:val="single"/>
          <w:lang w:eastAsia="hi-IN" w:bidi="hi-IN"/>
        </w:rPr>
        <w:t xml:space="preserve">Покровского </w:t>
      </w:r>
      <w:r w:rsidR="002A69FC" w:rsidRPr="00DF7FFD">
        <w:rPr>
          <w:sz w:val="22"/>
          <w:szCs w:val="22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5C73BF">
        <w:rPr>
          <w:sz w:val="22"/>
          <w:szCs w:val="22"/>
          <w:u w:val="single"/>
        </w:rPr>
        <w:t>пос. Кстово</w:t>
      </w:r>
      <w:r w:rsidR="005978B9" w:rsidRPr="00902064">
        <w:rPr>
          <w:sz w:val="26"/>
          <w:szCs w:val="26"/>
        </w:rPr>
        <w:t>»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</w:t>
      </w:r>
      <w:r w:rsidR="00F23793">
        <w:rPr>
          <w:sz w:val="24"/>
          <w:szCs w:val="24"/>
          <w:u w:val="single"/>
        </w:rPr>
        <w:t>30</w:t>
      </w:r>
      <w:r w:rsidR="00FD5245" w:rsidRPr="0024538B">
        <w:rPr>
          <w:sz w:val="24"/>
          <w:szCs w:val="24"/>
          <w:u w:val="single"/>
        </w:rPr>
        <w:t xml:space="preserve">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5C73BF">
        <w:rPr>
          <w:bCs/>
          <w:color w:val="000000" w:themeColor="text1"/>
          <w:sz w:val="22"/>
          <w:szCs w:val="22"/>
          <w:u w:val="single"/>
        </w:rPr>
        <w:t>3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5C73BF">
        <w:rPr>
          <w:bCs/>
          <w:color w:val="000000" w:themeColor="text1"/>
          <w:sz w:val="24"/>
          <w:szCs w:val="24"/>
          <w:u w:val="single"/>
        </w:rPr>
        <w:t>три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>человек</w:t>
      </w:r>
      <w:r w:rsidR="005C73BF">
        <w:rPr>
          <w:bCs/>
          <w:color w:val="000000" w:themeColor="text1"/>
          <w:sz w:val="24"/>
          <w:szCs w:val="24"/>
          <w:u w:val="single"/>
        </w:rPr>
        <w:t>а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1139D6">
        <w:rPr>
          <w:bCs/>
          <w:color w:val="000000" w:themeColor="text1"/>
          <w:sz w:val="24"/>
          <w:szCs w:val="24"/>
          <w:u w:val="single"/>
        </w:rPr>
        <w:t>1</w:t>
      </w:r>
      <w:r w:rsidR="005C73BF">
        <w:rPr>
          <w:bCs/>
          <w:color w:val="000000" w:themeColor="text1"/>
          <w:sz w:val="24"/>
          <w:szCs w:val="24"/>
          <w:u w:val="single"/>
        </w:rPr>
        <w:t>48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5C73BF">
        <w:rPr>
          <w:bCs/>
          <w:color w:val="000000" w:themeColor="text1"/>
          <w:sz w:val="24"/>
          <w:szCs w:val="24"/>
          <w:u w:val="single"/>
        </w:rPr>
        <w:t>07</w:t>
      </w:r>
      <w:r w:rsidR="001139D6">
        <w:rPr>
          <w:bCs/>
          <w:color w:val="000000" w:themeColor="text1"/>
          <w:sz w:val="24"/>
          <w:szCs w:val="24"/>
          <w:u w:val="single"/>
        </w:rPr>
        <w:t>.</w:t>
      </w:r>
      <w:r w:rsidR="005C73BF">
        <w:rPr>
          <w:bCs/>
          <w:color w:val="000000" w:themeColor="text1"/>
          <w:sz w:val="24"/>
          <w:szCs w:val="24"/>
          <w:u w:val="single"/>
        </w:rPr>
        <w:t>10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2606"/>
        <w:gridCol w:w="1843"/>
        <w:gridCol w:w="4500"/>
      </w:tblGrid>
      <w:tr w:rsidR="00D1615C" w:rsidRPr="00180EDF" w:rsidTr="007003E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84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500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7003E5">
        <w:tc>
          <w:tcPr>
            <w:tcW w:w="513" w:type="dxa"/>
          </w:tcPr>
          <w:p w:rsidR="00E357D8" w:rsidRDefault="0015340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125C75" w:rsidRDefault="0015340C" w:rsidP="00153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1843" w:type="dxa"/>
          </w:tcPr>
          <w:p w:rsidR="00125C75" w:rsidRPr="00180EDF" w:rsidRDefault="0015340C" w:rsidP="00125C7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4500" w:type="dxa"/>
          </w:tcPr>
          <w:p w:rsidR="00125C75" w:rsidRPr="00264192" w:rsidRDefault="0015340C" w:rsidP="00264192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2A69FC" w:rsidRPr="00DF7FFD">
        <w:rPr>
          <w:rFonts w:cs="Times New Roman CYR"/>
          <w:color w:val="000000"/>
          <w:sz w:val="22"/>
          <w:szCs w:val="22"/>
          <w:u w:val="single"/>
          <w:lang w:eastAsia="hi-IN" w:bidi="hi-IN"/>
        </w:rPr>
        <w:t xml:space="preserve">Покровского </w:t>
      </w:r>
      <w:r w:rsidR="002A69FC" w:rsidRPr="00DF7FFD">
        <w:rPr>
          <w:sz w:val="22"/>
          <w:szCs w:val="22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2A69FC">
        <w:rPr>
          <w:sz w:val="22"/>
          <w:szCs w:val="22"/>
          <w:u w:val="single"/>
        </w:rPr>
        <w:t xml:space="preserve">пос. </w:t>
      </w:r>
      <w:r w:rsidR="005C73BF">
        <w:rPr>
          <w:sz w:val="22"/>
          <w:szCs w:val="22"/>
          <w:u w:val="single"/>
        </w:rPr>
        <w:t>Кстово</w:t>
      </w:r>
      <w:r w:rsidR="005978B9" w:rsidRPr="00902064">
        <w:rPr>
          <w:sz w:val="26"/>
          <w:szCs w:val="26"/>
        </w:rPr>
        <w:t>»</w:t>
      </w:r>
      <w:r>
        <w:rPr>
          <w:sz w:val="24"/>
          <w:szCs w:val="24"/>
          <w:u w:val="single"/>
        </w:rPr>
        <w:t xml:space="preserve"> 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505963">
        <w:pPr>
          <w:pStyle w:val="a4"/>
          <w:jc w:val="center"/>
        </w:pPr>
        <w:fldSimple w:instr=" PAGE   \* MERGEFORMAT ">
          <w:r w:rsidR="00264192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8399C"/>
    <w:rsid w:val="000B5102"/>
    <w:rsid w:val="000C7439"/>
    <w:rsid w:val="000D7120"/>
    <w:rsid w:val="001139D6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69FC"/>
    <w:rsid w:val="002A7E1F"/>
    <w:rsid w:val="002C6556"/>
    <w:rsid w:val="002D23DC"/>
    <w:rsid w:val="002F0AC0"/>
    <w:rsid w:val="003039CD"/>
    <w:rsid w:val="003174AF"/>
    <w:rsid w:val="00344FCD"/>
    <w:rsid w:val="00376E84"/>
    <w:rsid w:val="00377C9E"/>
    <w:rsid w:val="00380D1A"/>
    <w:rsid w:val="00381BD0"/>
    <w:rsid w:val="003A08EB"/>
    <w:rsid w:val="003C13F7"/>
    <w:rsid w:val="003C368A"/>
    <w:rsid w:val="003D6D39"/>
    <w:rsid w:val="00425E3B"/>
    <w:rsid w:val="004A2E5C"/>
    <w:rsid w:val="004A4AAB"/>
    <w:rsid w:val="004A4C40"/>
    <w:rsid w:val="004D199A"/>
    <w:rsid w:val="004E12AA"/>
    <w:rsid w:val="00505963"/>
    <w:rsid w:val="00543A6B"/>
    <w:rsid w:val="00562C0B"/>
    <w:rsid w:val="005978B9"/>
    <w:rsid w:val="005A1B51"/>
    <w:rsid w:val="005C73BF"/>
    <w:rsid w:val="005D08DE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96215"/>
    <w:rsid w:val="007C38CC"/>
    <w:rsid w:val="00836823"/>
    <w:rsid w:val="00896290"/>
    <w:rsid w:val="00896C0F"/>
    <w:rsid w:val="008F03A9"/>
    <w:rsid w:val="008F65AB"/>
    <w:rsid w:val="009232D8"/>
    <w:rsid w:val="00933D94"/>
    <w:rsid w:val="00970C22"/>
    <w:rsid w:val="009762BE"/>
    <w:rsid w:val="00992FDB"/>
    <w:rsid w:val="009A575F"/>
    <w:rsid w:val="009C6C65"/>
    <w:rsid w:val="009E34BC"/>
    <w:rsid w:val="009E5A1E"/>
    <w:rsid w:val="009E650C"/>
    <w:rsid w:val="009F1678"/>
    <w:rsid w:val="00A1053E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E608A"/>
    <w:rsid w:val="00C03C5F"/>
    <w:rsid w:val="00C15B62"/>
    <w:rsid w:val="00C17E36"/>
    <w:rsid w:val="00C30773"/>
    <w:rsid w:val="00C60162"/>
    <w:rsid w:val="00C6101E"/>
    <w:rsid w:val="00CA1485"/>
    <w:rsid w:val="00CC06F8"/>
    <w:rsid w:val="00CF603E"/>
    <w:rsid w:val="00D1615C"/>
    <w:rsid w:val="00D2264F"/>
    <w:rsid w:val="00D22AC3"/>
    <w:rsid w:val="00DA6822"/>
    <w:rsid w:val="00DB1B79"/>
    <w:rsid w:val="00DB3E9B"/>
    <w:rsid w:val="00DD4FA0"/>
    <w:rsid w:val="00DE2E98"/>
    <w:rsid w:val="00DE6A13"/>
    <w:rsid w:val="00E17702"/>
    <w:rsid w:val="00E32895"/>
    <w:rsid w:val="00E357D8"/>
    <w:rsid w:val="00E51C79"/>
    <w:rsid w:val="00E6383C"/>
    <w:rsid w:val="00E772A6"/>
    <w:rsid w:val="00E9004C"/>
    <w:rsid w:val="00E90EAE"/>
    <w:rsid w:val="00EC51CF"/>
    <w:rsid w:val="00F23793"/>
    <w:rsid w:val="00F82D86"/>
    <w:rsid w:val="00FC24A5"/>
    <w:rsid w:val="00FC7967"/>
    <w:rsid w:val="00FD5245"/>
    <w:rsid w:val="00FD6547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Ходякова Любовь Викторовна</cp:lastModifiedBy>
  <cp:revision>9</cp:revision>
  <cp:lastPrinted>2021-08-02T06:51:00Z</cp:lastPrinted>
  <dcterms:created xsi:type="dcterms:W3CDTF">2021-04-23T10:33:00Z</dcterms:created>
  <dcterms:modified xsi:type="dcterms:W3CDTF">2021-10-13T10:50:00Z</dcterms:modified>
</cp:coreProperties>
</file>